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AE7383">
      <w:r>
        <w:t>Внеурочная деятельность «Школьное телевидение» 9В, 9Г классы</w:t>
      </w:r>
    </w:p>
    <w:p w:rsidR="00EA79CB" w:rsidRDefault="00EA79CB">
      <w:bookmarkStart w:id="0" w:name="_GoBack"/>
      <w:bookmarkEnd w:id="0"/>
    </w:p>
    <w:tbl>
      <w:tblPr>
        <w:tblStyle w:val="a3"/>
        <w:tblW w:w="14709" w:type="dxa"/>
        <w:tblLook w:val="04A0"/>
      </w:tblPr>
      <w:tblGrid>
        <w:gridCol w:w="600"/>
        <w:gridCol w:w="2341"/>
        <w:gridCol w:w="6126"/>
        <w:gridCol w:w="2539"/>
        <w:gridCol w:w="3103"/>
      </w:tblGrid>
      <w:tr w:rsidR="00FD0E80" w:rsidTr="005833B4">
        <w:tc>
          <w:tcPr>
            <w:tcW w:w="630" w:type="dxa"/>
          </w:tcPr>
          <w:p w:rsidR="00FD0E80" w:rsidRDefault="00FD0E80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18" w:type="dxa"/>
          </w:tcPr>
          <w:p w:rsidR="00FD0E80" w:rsidRDefault="00FD0E80">
            <w:r>
              <w:t>Тема урока</w:t>
            </w:r>
          </w:p>
        </w:tc>
        <w:tc>
          <w:tcPr>
            <w:tcW w:w="4955" w:type="dxa"/>
          </w:tcPr>
          <w:p w:rsidR="00FD0E80" w:rsidRDefault="00FD0E80">
            <w:r>
              <w:t>Материал к уроку</w:t>
            </w:r>
          </w:p>
        </w:tc>
        <w:tc>
          <w:tcPr>
            <w:tcW w:w="3503" w:type="dxa"/>
          </w:tcPr>
          <w:p w:rsidR="00FD0E80" w:rsidRDefault="00FD0E80">
            <w:r>
              <w:t>Домашнее задание</w:t>
            </w:r>
          </w:p>
        </w:tc>
        <w:tc>
          <w:tcPr>
            <w:tcW w:w="3103" w:type="dxa"/>
          </w:tcPr>
          <w:p w:rsidR="00FD0E80" w:rsidRDefault="00FD0E80">
            <w:r>
              <w:t>Почта учителя</w:t>
            </w:r>
          </w:p>
        </w:tc>
      </w:tr>
      <w:tr w:rsidR="005833B4" w:rsidTr="005833B4">
        <w:tc>
          <w:tcPr>
            <w:tcW w:w="630" w:type="dxa"/>
          </w:tcPr>
          <w:p w:rsidR="005833B4" w:rsidRDefault="005833B4">
            <w:r>
              <w:t>1</w:t>
            </w:r>
          </w:p>
        </w:tc>
        <w:tc>
          <w:tcPr>
            <w:tcW w:w="2518" w:type="dxa"/>
          </w:tcPr>
          <w:p w:rsidR="005833B4" w:rsidRPr="005711A7" w:rsidRDefault="005833B4" w:rsidP="0092223A">
            <w:pPr>
              <w:rPr>
                <w:bCs/>
                <w:spacing w:val="-3"/>
              </w:rPr>
            </w:pPr>
            <w:r w:rsidRPr="005711A7">
              <w:rPr>
                <w:bCs/>
                <w:spacing w:val="-3"/>
              </w:rPr>
              <w:t>Имидж ведущего. Внешний облик.</w:t>
            </w:r>
          </w:p>
        </w:tc>
        <w:tc>
          <w:tcPr>
            <w:tcW w:w="4955" w:type="dxa"/>
          </w:tcPr>
          <w:p w:rsidR="005833B4" w:rsidRDefault="005833B4">
            <w:hyperlink r:id="rId5" w:history="1">
              <w:r>
                <w:rPr>
                  <w:rStyle w:val="a5"/>
                </w:rPr>
                <w:t>https://gigabaza.ru/doc/121452-pall.html</w:t>
              </w:r>
            </w:hyperlink>
          </w:p>
        </w:tc>
        <w:tc>
          <w:tcPr>
            <w:tcW w:w="3503" w:type="dxa"/>
          </w:tcPr>
          <w:p w:rsidR="005833B4" w:rsidRDefault="005833B4" w:rsidP="00553DD4">
            <w:r>
              <w:t>Ознакомиться с материалами сайта (ссылки).</w:t>
            </w:r>
          </w:p>
          <w:p w:rsidR="005833B4" w:rsidRDefault="005833B4" w:rsidP="00553DD4">
            <w:r>
              <w:t>Продумать свой внешний облик, как ведущего новостной программы.</w:t>
            </w:r>
          </w:p>
        </w:tc>
        <w:tc>
          <w:tcPr>
            <w:tcW w:w="3103" w:type="dxa"/>
            <w:vMerge w:val="restart"/>
          </w:tcPr>
          <w:p w:rsidR="005833B4" w:rsidRDefault="005833B4" w:rsidP="00C169D9">
            <w:pPr>
              <w:ind w:left="708" w:hanging="708"/>
            </w:pPr>
            <w:r w:rsidRPr="00C169D9">
              <w:t xml:space="preserve"> </w:t>
            </w:r>
          </w:p>
          <w:p w:rsidR="005833B4" w:rsidRDefault="005833B4" w:rsidP="00C169D9">
            <w:pPr>
              <w:ind w:left="708" w:hanging="708"/>
            </w:pPr>
          </w:p>
          <w:p w:rsidR="005833B4" w:rsidRPr="00C169D9" w:rsidRDefault="005833B4" w:rsidP="00C169D9">
            <w:pPr>
              <w:ind w:left="708" w:hanging="708"/>
            </w:pPr>
            <w:hyperlink r:id="rId6" w:history="1">
              <w:r w:rsidRPr="00C169D9">
                <w:rPr>
                  <w:rStyle w:val="a5"/>
                </w:rPr>
                <w:t>95</w:t>
              </w:r>
              <w:r w:rsidRPr="00E62F0E">
                <w:rPr>
                  <w:rStyle w:val="a5"/>
                  <w:lang w:val="en-US"/>
                </w:rPr>
                <w:t>dist</w:t>
              </w:r>
              <w:r w:rsidRPr="00C169D9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salnikova</w:t>
              </w:r>
              <w:r w:rsidRPr="00C169D9">
                <w:rPr>
                  <w:rStyle w:val="a5"/>
                </w:rPr>
                <w:t>@</w:t>
              </w:r>
              <w:r w:rsidRPr="00E62F0E">
                <w:rPr>
                  <w:rStyle w:val="a5"/>
                  <w:lang w:val="en-US"/>
                </w:rPr>
                <w:t>mail</w:t>
              </w:r>
              <w:r w:rsidRPr="00C169D9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ru</w:t>
              </w:r>
            </w:hyperlink>
          </w:p>
        </w:tc>
      </w:tr>
      <w:tr w:rsidR="005833B4" w:rsidTr="005833B4">
        <w:tc>
          <w:tcPr>
            <w:tcW w:w="630" w:type="dxa"/>
          </w:tcPr>
          <w:p w:rsidR="005833B4" w:rsidRDefault="005833B4">
            <w:r>
              <w:t>2</w:t>
            </w:r>
          </w:p>
        </w:tc>
        <w:tc>
          <w:tcPr>
            <w:tcW w:w="2518" w:type="dxa"/>
          </w:tcPr>
          <w:p w:rsidR="005833B4" w:rsidRPr="005711A7" w:rsidRDefault="005833B4" w:rsidP="0092223A">
            <w:pPr>
              <w:rPr>
                <w:bCs/>
                <w:spacing w:val="-3"/>
              </w:rPr>
            </w:pPr>
            <w:r w:rsidRPr="005711A7">
              <w:rPr>
                <w:bCs/>
                <w:spacing w:val="-3"/>
              </w:rPr>
              <w:t>Невербальные средства общения.</w:t>
            </w:r>
          </w:p>
        </w:tc>
        <w:tc>
          <w:tcPr>
            <w:tcW w:w="4955" w:type="dxa"/>
          </w:tcPr>
          <w:p w:rsidR="005833B4" w:rsidRDefault="005833B4" w:rsidP="00F153D2">
            <w:hyperlink r:id="rId7" w:history="1">
              <w:r>
                <w:rPr>
                  <w:rStyle w:val="a5"/>
                </w:rPr>
                <w:t>https://orator.biz/library/oratorical/neverbalnye-sredstva-obshcheniya-chast-1/</w:t>
              </w:r>
            </w:hyperlink>
          </w:p>
        </w:tc>
        <w:tc>
          <w:tcPr>
            <w:tcW w:w="3503" w:type="dxa"/>
          </w:tcPr>
          <w:p w:rsidR="005833B4" w:rsidRDefault="005833B4" w:rsidP="00553DD4">
            <w:r>
              <w:t xml:space="preserve">Ознакомиться с материалами сайта (ссылки). </w:t>
            </w:r>
          </w:p>
          <w:p w:rsidR="005833B4" w:rsidRDefault="005833B4" w:rsidP="00553DD4">
            <w:r>
              <w:t>Составить примерные вопросы интервью на произвольную тему</w:t>
            </w:r>
          </w:p>
        </w:tc>
        <w:tc>
          <w:tcPr>
            <w:tcW w:w="3103" w:type="dxa"/>
            <w:vMerge/>
          </w:tcPr>
          <w:p w:rsidR="005833B4" w:rsidRDefault="005833B4"/>
        </w:tc>
      </w:tr>
      <w:tr w:rsidR="005833B4" w:rsidTr="005833B4">
        <w:tc>
          <w:tcPr>
            <w:tcW w:w="630" w:type="dxa"/>
          </w:tcPr>
          <w:p w:rsidR="005833B4" w:rsidRDefault="005833B4">
            <w:r>
              <w:t>3</w:t>
            </w:r>
          </w:p>
        </w:tc>
        <w:tc>
          <w:tcPr>
            <w:tcW w:w="2518" w:type="dxa"/>
          </w:tcPr>
          <w:p w:rsidR="005833B4" w:rsidRPr="005711A7" w:rsidRDefault="005833B4" w:rsidP="0092223A">
            <w:pPr>
              <w:rPr>
                <w:bCs/>
                <w:spacing w:val="-3"/>
              </w:rPr>
            </w:pPr>
            <w:r w:rsidRPr="005711A7">
              <w:rPr>
                <w:bCs/>
                <w:spacing w:val="-3"/>
              </w:rPr>
              <w:t>Орфоэпические нормы современного русского языка.</w:t>
            </w:r>
          </w:p>
        </w:tc>
        <w:tc>
          <w:tcPr>
            <w:tcW w:w="4955" w:type="dxa"/>
          </w:tcPr>
          <w:p w:rsidR="005833B4" w:rsidRDefault="00A85343" w:rsidP="00F153D2">
            <w:hyperlink r:id="rId8" w:history="1">
              <w:r>
                <w:rPr>
                  <w:rStyle w:val="a5"/>
                </w:rPr>
                <w:t>https://foxford.ru/wiki/russkiy-yazyk/orfoepicheskie-normy-sovremennogo-russkogo-yazyka</w:t>
              </w:r>
            </w:hyperlink>
          </w:p>
        </w:tc>
        <w:tc>
          <w:tcPr>
            <w:tcW w:w="3503" w:type="dxa"/>
          </w:tcPr>
          <w:p w:rsidR="005833B4" w:rsidRDefault="005833B4" w:rsidP="00553DD4">
            <w:pPr>
              <w:rPr>
                <w:color w:val="000000"/>
              </w:rPr>
            </w:pPr>
            <w:r>
              <w:t>Ознакомиться с материалами сайта (ссылки).</w:t>
            </w:r>
          </w:p>
          <w:p w:rsidR="005833B4" w:rsidRDefault="005833B4" w:rsidP="00AE7383">
            <w:r>
              <w:rPr>
                <w:color w:val="000000"/>
              </w:rPr>
              <w:t xml:space="preserve">Составить </w:t>
            </w:r>
            <w:r>
              <w:rPr>
                <w:bCs/>
                <w:spacing w:val="-3"/>
              </w:rPr>
              <w:t xml:space="preserve">Комментарий или </w:t>
            </w:r>
            <w:r w:rsidRPr="005711A7">
              <w:rPr>
                <w:bCs/>
                <w:spacing w:val="-3"/>
              </w:rPr>
              <w:t>обозрение</w:t>
            </w:r>
            <w:r>
              <w:rPr>
                <w:color w:val="000000"/>
              </w:rPr>
              <w:t xml:space="preserve"> общественно-значимого </w:t>
            </w:r>
            <w:r>
              <w:rPr>
                <w:color w:val="000000"/>
              </w:rPr>
              <w:lastRenderedPageBreak/>
              <w:t>события, факта.</w:t>
            </w:r>
          </w:p>
        </w:tc>
        <w:tc>
          <w:tcPr>
            <w:tcW w:w="3103" w:type="dxa"/>
            <w:vMerge/>
          </w:tcPr>
          <w:p w:rsidR="005833B4" w:rsidRDefault="005833B4"/>
        </w:tc>
      </w:tr>
      <w:tr w:rsidR="005833B4" w:rsidTr="005833B4">
        <w:tc>
          <w:tcPr>
            <w:tcW w:w="630" w:type="dxa"/>
          </w:tcPr>
          <w:p w:rsidR="005833B4" w:rsidRDefault="005833B4">
            <w:r>
              <w:lastRenderedPageBreak/>
              <w:t>4</w:t>
            </w:r>
          </w:p>
        </w:tc>
        <w:tc>
          <w:tcPr>
            <w:tcW w:w="2518" w:type="dxa"/>
          </w:tcPr>
          <w:p w:rsidR="005833B4" w:rsidRPr="005711A7" w:rsidRDefault="005833B4" w:rsidP="0092223A">
            <w:pPr>
              <w:rPr>
                <w:bCs/>
                <w:spacing w:val="-3"/>
              </w:rPr>
            </w:pPr>
            <w:r w:rsidRPr="005711A7">
              <w:rPr>
                <w:bCs/>
                <w:spacing w:val="-3"/>
              </w:rPr>
              <w:t>Речь и дыхание.</w:t>
            </w:r>
          </w:p>
        </w:tc>
        <w:tc>
          <w:tcPr>
            <w:tcW w:w="4955" w:type="dxa"/>
          </w:tcPr>
          <w:p w:rsidR="005833B4" w:rsidRDefault="00A85343" w:rsidP="00F153D2">
            <w:hyperlink r:id="rId9" w:history="1">
              <w:r>
                <w:rPr>
                  <w:rStyle w:val="a5"/>
                </w:rPr>
                <w:t>https://orator.biz/library/voice/rechevoe-dykhanie/</w:t>
              </w:r>
            </w:hyperlink>
          </w:p>
        </w:tc>
        <w:tc>
          <w:tcPr>
            <w:tcW w:w="3503" w:type="dxa"/>
          </w:tcPr>
          <w:p w:rsidR="005833B4" w:rsidRDefault="005833B4" w:rsidP="00E411B0">
            <w:pPr>
              <w:rPr>
                <w:color w:val="000000"/>
              </w:rPr>
            </w:pPr>
            <w:r>
              <w:t>Ознакомиться с материалами сайта (ссылки)</w:t>
            </w:r>
            <w:r>
              <w:rPr>
                <w:color w:val="000000"/>
              </w:rPr>
              <w:t>.</w:t>
            </w:r>
          </w:p>
          <w:p w:rsidR="005833B4" w:rsidRDefault="00A85343" w:rsidP="00E411B0">
            <w:r>
              <w:rPr>
                <w:color w:val="000000"/>
              </w:rPr>
              <w:t>Записать видео обращение к телезрителям.</w:t>
            </w:r>
          </w:p>
        </w:tc>
        <w:tc>
          <w:tcPr>
            <w:tcW w:w="3103" w:type="dxa"/>
            <w:vMerge/>
          </w:tcPr>
          <w:p w:rsidR="005833B4" w:rsidRDefault="005833B4"/>
        </w:tc>
      </w:tr>
      <w:tr w:rsidR="005833B4" w:rsidTr="005833B4">
        <w:tc>
          <w:tcPr>
            <w:tcW w:w="630" w:type="dxa"/>
          </w:tcPr>
          <w:p w:rsidR="005833B4" w:rsidRDefault="005833B4">
            <w:r>
              <w:t>5</w:t>
            </w:r>
          </w:p>
        </w:tc>
        <w:tc>
          <w:tcPr>
            <w:tcW w:w="2518" w:type="dxa"/>
          </w:tcPr>
          <w:p w:rsidR="005833B4" w:rsidRPr="005711A7" w:rsidRDefault="005833B4" w:rsidP="0092223A">
            <w:pPr>
              <w:rPr>
                <w:bCs/>
                <w:spacing w:val="-3"/>
              </w:rPr>
            </w:pPr>
            <w:r w:rsidRPr="005711A7">
              <w:rPr>
                <w:bCs/>
                <w:spacing w:val="-3"/>
              </w:rPr>
              <w:t>Артикуляция.</w:t>
            </w:r>
          </w:p>
        </w:tc>
        <w:tc>
          <w:tcPr>
            <w:tcW w:w="4955" w:type="dxa"/>
          </w:tcPr>
          <w:p w:rsidR="005833B4" w:rsidRDefault="00A85343" w:rsidP="00F153D2">
            <w:hyperlink r:id="rId10" w:history="1">
              <w:r>
                <w:rPr>
                  <w:rStyle w:val="a5"/>
                </w:rPr>
                <w:t>http://ponjatija.ru/node/9501</w:t>
              </w:r>
            </w:hyperlink>
          </w:p>
        </w:tc>
        <w:tc>
          <w:tcPr>
            <w:tcW w:w="3503" w:type="dxa"/>
          </w:tcPr>
          <w:p w:rsidR="005833B4" w:rsidRDefault="00A85343" w:rsidP="00E411B0">
            <w:pPr>
              <w:rPr>
                <w:color w:val="000000"/>
              </w:rPr>
            </w:pPr>
            <w:r>
              <w:t>Ознакомиться с материалами сайта (ссылки)</w:t>
            </w:r>
            <w:r>
              <w:rPr>
                <w:color w:val="000000"/>
              </w:rPr>
              <w:t>.</w:t>
            </w:r>
          </w:p>
          <w:p w:rsidR="00A85343" w:rsidRPr="00A85343" w:rsidRDefault="00A85343" w:rsidP="00E411B0">
            <w:pPr>
              <w:rPr>
                <w:color w:val="000000"/>
              </w:rPr>
            </w:pPr>
            <w:r>
              <w:rPr>
                <w:color w:val="000000"/>
              </w:rPr>
              <w:t>Записать видео обращение к телезрителям.</w:t>
            </w:r>
          </w:p>
        </w:tc>
        <w:tc>
          <w:tcPr>
            <w:tcW w:w="3103" w:type="dxa"/>
          </w:tcPr>
          <w:p w:rsidR="005833B4" w:rsidRDefault="005833B4"/>
        </w:tc>
      </w:tr>
      <w:tr w:rsidR="005833B4" w:rsidTr="005833B4">
        <w:tc>
          <w:tcPr>
            <w:tcW w:w="630" w:type="dxa"/>
          </w:tcPr>
          <w:p w:rsidR="005833B4" w:rsidRDefault="005833B4">
            <w:r>
              <w:t>6</w:t>
            </w:r>
          </w:p>
        </w:tc>
        <w:tc>
          <w:tcPr>
            <w:tcW w:w="2518" w:type="dxa"/>
          </w:tcPr>
          <w:p w:rsidR="005833B4" w:rsidRPr="005711A7" w:rsidRDefault="005833B4" w:rsidP="0092223A">
            <w:pPr>
              <w:rPr>
                <w:bCs/>
                <w:spacing w:val="-3"/>
              </w:rPr>
            </w:pPr>
            <w:r w:rsidRPr="005711A7">
              <w:rPr>
                <w:bCs/>
                <w:spacing w:val="-3"/>
              </w:rPr>
              <w:t>Дикция.</w:t>
            </w:r>
          </w:p>
        </w:tc>
        <w:tc>
          <w:tcPr>
            <w:tcW w:w="4955" w:type="dxa"/>
          </w:tcPr>
          <w:p w:rsidR="005833B4" w:rsidRDefault="00A85343" w:rsidP="00F153D2">
            <w:hyperlink r:id="rId11" w:history="1">
              <w:r>
                <w:rPr>
                  <w:rStyle w:val="a5"/>
                </w:rPr>
                <w:t>https://www.adme.ru/tvorchestvo-pisateli/10-moschnejshih-uprazhnenij-dlya-razvitiya-dikcii-1280515/</w:t>
              </w:r>
            </w:hyperlink>
          </w:p>
        </w:tc>
        <w:tc>
          <w:tcPr>
            <w:tcW w:w="3503" w:type="dxa"/>
          </w:tcPr>
          <w:p w:rsidR="00A85343" w:rsidRDefault="00A85343" w:rsidP="00A85343">
            <w:pPr>
              <w:rPr>
                <w:color w:val="000000"/>
              </w:rPr>
            </w:pPr>
            <w:r>
              <w:t>Ознакомиться с материалами сайта (ссылки)</w:t>
            </w:r>
            <w:r>
              <w:rPr>
                <w:color w:val="000000"/>
              </w:rPr>
              <w:t>.</w:t>
            </w:r>
          </w:p>
          <w:p w:rsidR="005833B4" w:rsidRDefault="00A85343" w:rsidP="00E411B0">
            <w:r>
              <w:t>Отработать упражнения для развития дикции телеведущего.</w:t>
            </w:r>
          </w:p>
        </w:tc>
        <w:tc>
          <w:tcPr>
            <w:tcW w:w="3103" w:type="dxa"/>
          </w:tcPr>
          <w:p w:rsidR="005833B4" w:rsidRDefault="005833B4"/>
        </w:tc>
      </w:tr>
      <w:tr w:rsidR="005833B4" w:rsidTr="005833B4">
        <w:tc>
          <w:tcPr>
            <w:tcW w:w="630" w:type="dxa"/>
          </w:tcPr>
          <w:p w:rsidR="005833B4" w:rsidRDefault="005833B4">
            <w:r>
              <w:t>7</w:t>
            </w:r>
          </w:p>
        </w:tc>
        <w:tc>
          <w:tcPr>
            <w:tcW w:w="2518" w:type="dxa"/>
          </w:tcPr>
          <w:p w:rsidR="005833B4" w:rsidRPr="005711A7" w:rsidRDefault="005833B4" w:rsidP="0092223A">
            <w:pPr>
              <w:rPr>
                <w:bCs/>
                <w:spacing w:val="-3"/>
              </w:rPr>
            </w:pPr>
            <w:r w:rsidRPr="005711A7">
              <w:t>Основы режиссуры</w:t>
            </w:r>
            <w:r w:rsidRPr="005711A7">
              <w:rPr>
                <w:spacing w:val="-2"/>
              </w:rPr>
              <w:t xml:space="preserve">. </w:t>
            </w:r>
          </w:p>
        </w:tc>
        <w:tc>
          <w:tcPr>
            <w:tcW w:w="4955" w:type="dxa"/>
          </w:tcPr>
          <w:p w:rsidR="005833B4" w:rsidRDefault="00A85343" w:rsidP="00F153D2">
            <w:hyperlink r:id="rId12" w:history="1">
              <w:r>
                <w:rPr>
                  <w:rStyle w:val="a5"/>
                </w:rPr>
                <w:t>http://www.kinozapiski.ru/ru/article/sendvalues/222/</w:t>
              </w:r>
            </w:hyperlink>
          </w:p>
        </w:tc>
        <w:tc>
          <w:tcPr>
            <w:tcW w:w="3503" w:type="dxa"/>
          </w:tcPr>
          <w:p w:rsidR="00A85343" w:rsidRDefault="00A85343" w:rsidP="00A85343">
            <w:pPr>
              <w:rPr>
                <w:color w:val="000000"/>
              </w:rPr>
            </w:pPr>
            <w:r>
              <w:t>Ознакомиться с материалами сайта (ссылки)</w:t>
            </w:r>
            <w:r>
              <w:rPr>
                <w:color w:val="000000"/>
              </w:rPr>
              <w:t>.</w:t>
            </w:r>
          </w:p>
          <w:p w:rsidR="005833B4" w:rsidRDefault="00A85343" w:rsidP="00E411B0">
            <w:r>
              <w:t>Составить сценарий театральной постановки.</w:t>
            </w:r>
          </w:p>
        </w:tc>
        <w:tc>
          <w:tcPr>
            <w:tcW w:w="3103" w:type="dxa"/>
          </w:tcPr>
          <w:p w:rsidR="005833B4" w:rsidRDefault="005833B4"/>
        </w:tc>
      </w:tr>
      <w:tr w:rsidR="005833B4" w:rsidTr="005833B4">
        <w:tc>
          <w:tcPr>
            <w:tcW w:w="630" w:type="dxa"/>
          </w:tcPr>
          <w:p w:rsidR="005833B4" w:rsidRDefault="005833B4">
            <w:r>
              <w:t>8</w:t>
            </w:r>
          </w:p>
        </w:tc>
        <w:tc>
          <w:tcPr>
            <w:tcW w:w="2518" w:type="dxa"/>
          </w:tcPr>
          <w:p w:rsidR="005833B4" w:rsidRPr="005711A7" w:rsidRDefault="005833B4" w:rsidP="0092223A">
            <w:r w:rsidRPr="005711A7">
              <w:rPr>
                <w:spacing w:val="-2"/>
              </w:rPr>
              <w:t xml:space="preserve">Основные </w:t>
            </w:r>
            <w:r w:rsidRPr="005711A7">
              <w:rPr>
                <w:spacing w:val="-2"/>
              </w:rPr>
              <w:lastRenderedPageBreak/>
              <w:t xml:space="preserve">принципы верстки </w:t>
            </w:r>
            <w:r w:rsidRPr="005711A7">
              <w:t>информационной программы.</w:t>
            </w:r>
          </w:p>
        </w:tc>
        <w:tc>
          <w:tcPr>
            <w:tcW w:w="4955" w:type="dxa"/>
          </w:tcPr>
          <w:p w:rsidR="005833B4" w:rsidRDefault="00A85343" w:rsidP="00F153D2">
            <w:hyperlink r:id="rId13" w:history="1">
              <w:r>
                <w:rPr>
                  <w:rStyle w:val="a5"/>
                </w:rPr>
                <w:t>http://www.evartist.narod.ru/text1/17.htm</w:t>
              </w:r>
            </w:hyperlink>
          </w:p>
        </w:tc>
        <w:tc>
          <w:tcPr>
            <w:tcW w:w="3503" w:type="dxa"/>
          </w:tcPr>
          <w:p w:rsidR="00A85343" w:rsidRDefault="00A85343" w:rsidP="00A85343">
            <w:pPr>
              <w:rPr>
                <w:color w:val="000000"/>
              </w:rPr>
            </w:pPr>
            <w:r>
              <w:t xml:space="preserve">Ознакомиться с </w:t>
            </w:r>
            <w:r>
              <w:lastRenderedPageBreak/>
              <w:t>материалами сайта (ссылки)</w:t>
            </w:r>
            <w:r>
              <w:rPr>
                <w:color w:val="000000"/>
              </w:rPr>
              <w:t>.</w:t>
            </w:r>
          </w:p>
          <w:p w:rsidR="005833B4" w:rsidRDefault="00A85343" w:rsidP="00E411B0">
            <w:r>
              <w:t xml:space="preserve">Сверстать информационный сюжет </w:t>
            </w:r>
          </w:p>
        </w:tc>
        <w:tc>
          <w:tcPr>
            <w:tcW w:w="3103" w:type="dxa"/>
          </w:tcPr>
          <w:p w:rsidR="005833B4" w:rsidRDefault="005833B4"/>
        </w:tc>
      </w:tr>
      <w:tr w:rsidR="005833B4" w:rsidTr="005833B4">
        <w:tc>
          <w:tcPr>
            <w:tcW w:w="630" w:type="dxa"/>
          </w:tcPr>
          <w:p w:rsidR="005833B4" w:rsidRDefault="005833B4">
            <w:r>
              <w:lastRenderedPageBreak/>
              <w:t>9</w:t>
            </w:r>
          </w:p>
        </w:tc>
        <w:tc>
          <w:tcPr>
            <w:tcW w:w="2518" w:type="dxa"/>
          </w:tcPr>
          <w:p w:rsidR="005833B4" w:rsidRPr="005711A7" w:rsidRDefault="005833B4" w:rsidP="0092223A">
            <w:pPr>
              <w:rPr>
                <w:bCs/>
                <w:spacing w:val="-3"/>
              </w:rPr>
            </w:pPr>
            <w:r w:rsidRPr="005711A7">
              <w:rPr>
                <w:bCs/>
                <w:spacing w:val="-3"/>
              </w:rPr>
              <w:t>Этика и право в работе тележурналиста.</w:t>
            </w:r>
          </w:p>
        </w:tc>
        <w:tc>
          <w:tcPr>
            <w:tcW w:w="4955" w:type="dxa"/>
          </w:tcPr>
          <w:p w:rsidR="005833B4" w:rsidRDefault="00A85343" w:rsidP="00F153D2">
            <w:hyperlink r:id="rId14" w:history="1">
              <w:r>
                <w:rPr>
                  <w:rStyle w:val="a5"/>
                </w:rPr>
                <w:t>http://www.evartist.narod.ru/text1/16.htm</w:t>
              </w:r>
            </w:hyperlink>
          </w:p>
        </w:tc>
        <w:tc>
          <w:tcPr>
            <w:tcW w:w="3503" w:type="dxa"/>
          </w:tcPr>
          <w:p w:rsidR="00A85343" w:rsidRDefault="00A85343" w:rsidP="00A85343">
            <w:pPr>
              <w:rPr>
                <w:color w:val="000000"/>
              </w:rPr>
            </w:pPr>
            <w:r>
              <w:t>Ознакомиться с материалами сайта (ссылки)</w:t>
            </w:r>
            <w:r>
              <w:rPr>
                <w:color w:val="000000"/>
              </w:rPr>
              <w:t>.</w:t>
            </w:r>
          </w:p>
          <w:p w:rsidR="005833B4" w:rsidRDefault="00A85343" w:rsidP="00E411B0">
            <w:r>
              <w:t>Выработать основные правила работы тележурналиста.</w:t>
            </w:r>
          </w:p>
        </w:tc>
        <w:tc>
          <w:tcPr>
            <w:tcW w:w="3103" w:type="dxa"/>
          </w:tcPr>
          <w:p w:rsidR="005833B4" w:rsidRDefault="005833B4"/>
        </w:tc>
      </w:tr>
      <w:tr w:rsidR="005833B4" w:rsidTr="005833B4">
        <w:tc>
          <w:tcPr>
            <w:tcW w:w="630" w:type="dxa"/>
          </w:tcPr>
          <w:p w:rsidR="005833B4" w:rsidRDefault="005833B4">
            <w:r>
              <w:t>10</w:t>
            </w:r>
          </w:p>
        </w:tc>
        <w:tc>
          <w:tcPr>
            <w:tcW w:w="2518" w:type="dxa"/>
          </w:tcPr>
          <w:p w:rsidR="005833B4" w:rsidRPr="005711A7" w:rsidRDefault="005833B4" w:rsidP="00F153D2">
            <w:pPr>
              <w:rPr>
                <w:bCs/>
                <w:spacing w:val="-3"/>
              </w:rPr>
            </w:pPr>
            <w:r w:rsidRPr="005711A7">
              <w:rPr>
                <w:bCs/>
                <w:spacing w:val="-3"/>
              </w:rPr>
              <w:t>Работа над творческими проектами.</w:t>
            </w:r>
          </w:p>
        </w:tc>
        <w:tc>
          <w:tcPr>
            <w:tcW w:w="4955" w:type="dxa"/>
          </w:tcPr>
          <w:p w:rsidR="005833B4" w:rsidRDefault="005833B4" w:rsidP="00F153D2"/>
        </w:tc>
        <w:tc>
          <w:tcPr>
            <w:tcW w:w="3503" w:type="dxa"/>
          </w:tcPr>
          <w:p w:rsidR="005833B4" w:rsidRDefault="00A85343" w:rsidP="00E411B0">
            <w:r w:rsidRPr="005711A7">
              <w:rPr>
                <w:bCs/>
                <w:spacing w:val="-3"/>
              </w:rPr>
              <w:t>Работа над творческими проектами.</w:t>
            </w:r>
          </w:p>
        </w:tc>
        <w:tc>
          <w:tcPr>
            <w:tcW w:w="3103" w:type="dxa"/>
          </w:tcPr>
          <w:p w:rsidR="005833B4" w:rsidRDefault="005833B4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520B"/>
    <w:multiLevelType w:val="hybridMultilevel"/>
    <w:tmpl w:val="FEF80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36338"/>
    <w:multiLevelType w:val="hybridMultilevel"/>
    <w:tmpl w:val="7ECA8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151F07"/>
    <w:rsid w:val="001C5A60"/>
    <w:rsid w:val="00387B29"/>
    <w:rsid w:val="00485E11"/>
    <w:rsid w:val="00553DD4"/>
    <w:rsid w:val="005833B4"/>
    <w:rsid w:val="00597FCF"/>
    <w:rsid w:val="006C3CEE"/>
    <w:rsid w:val="006D3F82"/>
    <w:rsid w:val="006E7E8C"/>
    <w:rsid w:val="00764852"/>
    <w:rsid w:val="008C3EDF"/>
    <w:rsid w:val="00943B69"/>
    <w:rsid w:val="00A85343"/>
    <w:rsid w:val="00AE7383"/>
    <w:rsid w:val="00B9596C"/>
    <w:rsid w:val="00C01251"/>
    <w:rsid w:val="00C169D9"/>
    <w:rsid w:val="00D95A65"/>
    <w:rsid w:val="00E060D3"/>
    <w:rsid w:val="00E411B0"/>
    <w:rsid w:val="00E77738"/>
    <w:rsid w:val="00EA79CB"/>
    <w:rsid w:val="00EE49CC"/>
    <w:rsid w:val="00F674F6"/>
    <w:rsid w:val="00FD0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69D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169D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E738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xford.ru/wiki/russkiy-yazyk/orfoepicheskie-normy-sovremennogo-russkogo-yazyka" TargetMode="External"/><Relationship Id="rId13" Type="http://schemas.openxmlformats.org/officeDocument/2006/relationships/hyperlink" Target="http://www.evartist.narod.ru/text1/17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rator.biz/library/oratorical/neverbalnye-sredstva-obshcheniya-chast-1/" TargetMode="External"/><Relationship Id="rId12" Type="http://schemas.openxmlformats.org/officeDocument/2006/relationships/hyperlink" Target="http://www.kinozapiski.ru/ru/article/sendvalues/222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95dist.salnikova@mail.ru" TargetMode="External"/><Relationship Id="rId11" Type="http://schemas.openxmlformats.org/officeDocument/2006/relationships/hyperlink" Target="https://www.adme.ru/tvorchestvo-pisateli/10-moschnejshih-uprazhnenij-dlya-razvitiya-dikcii-1280515/" TargetMode="External"/><Relationship Id="rId5" Type="http://schemas.openxmlformats.org/officeDocument/2006/relationships/hyperlink" Target="https://gigabaza.ru/doc/121452-pall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onjatija.ru/node/95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rator.biz/library/voice/rechevoe-dykhanie/" TargetMode="External"/><Relationship Id="rId14" Type="http://schemas.openxmlformats.org/officeDocument/2006/relationships/hyperlink" Target="http://www.evartist.narod.ru/text1/16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Князь Всея Руси I</cp:lastModifiedBy>
  <cp:revision>13</cp:revision>
  <cp:lastPrinted>2020-03-25T07:04:00Z</cp:lastPrinted>
  <dcterms:created xsi:type="dcterms:W3CDTF">2020-03-23T08:47:00Z</dcterms:created>
  <dcterms:modified xsi:type="dcterms:W3CDTF">2020-04-05T15:33:00Z</dcterms:modified>
</cp:coreProperties>
</file>