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6D760172" w:rsidR="00347B92" w:rsidRDefault="00521288" w:rsidP="00347B92">
      <w:r>
        <w:t>Право</w:t>
      </w:r>
      <w:r w:rsidR="00347B92">
        <w:t xml:space="preserve"> </w:t>
      </w:r>
      <w:r w:rsidR="00552372">
        <w:rPr>
          <w:lang w:val="en-US"/>
        </w:rPr>
        <w:t>1</w:t>
      </w:r>
      <w:r w:rsidR="0055237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6E05B9" w14:paraId="6B70DBA8" w14:textId="77777777" w:rsidTr="00714CF6">
        <w:tc>
          <w:tcPr>
            <w:tcW w:w="1080" w:type="dxa"/>
          </w:tcPr>
          <w:p w14:paraId="67C8BD2A" w14:textId="5E911F83" w:rsidR="006E05B9" w:rsidRDefault="006E05B9" w:rsidP="00714CF6">
            <w:r>
              <w:t>1</w:t>
            </w:r>
          </w:p>
        </w:tc>
        <w:tc>
          <w:tcPr>
            <w:tcW w:w="3139" w:type="dxa"/>
          </w:tcPr>
          <w:p w14:paraId="30D94689" w14:textId="1A73BF80" w:rsidR="006E05B9" w:rsidRPr="006E05B9" w:rsidRDefault="006E05B9" w:rsidP="00714CF6">
            <w:r w:rsidRPr="006E05B9">
              <w:t>Обстоятельства, исключающие преступность  деяния.</w:t>
            </w:r>
          </w:p>
          <w:p w14:paraId="1B0DE387" w14:textId="7D1ECE0D" w:rsidR="006E05B9" w:rsidRPr="006E05B9" w:rsidRDefault="006E05B9" w:rsidP="00714CF6"/>
        </w:tc>
        <w:tc>
          <w:tcPr>
            <w:tcW w:w="2835" w:type="dxa"/>
          </w:tcPr>
          <w:p w14:paraId="7EDE81C3" w14:textId="0E3EC5CC" w:rsidR="006E05B9" w:rsidRDefault="006E05B9" w:rsidP="006E05B9">
            <w:r>
              <w:t>§67</w:t>
            </w:r>
          </w:p>
        </w:tc>
        <w:tc>
          <w:tcPr>
            <w:tcW w:w="4678" w:type="dxa"/>
            <w:vMerge w:val="restart"/>
          </w:tcPr>
          <w:p w14:paraId="3925203C" w14:textId="1392D966" w:rsidR="006E05B9" w:rsidRDefault="006E05B9" w:rsidP="00714CF6">
            <w:r>
              <w:t>1.Прочитать §67</w:t>
            </w:r>
          </w:p>
          <w:p w14:paraId="05F24597" w14:textId="46C3747F" w:rsidR="006E05B9" w:rsidRDefault="006E05B9" w:rsidP="00714CF6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т.372</w:t>
            </w:r>
          </w:p>
          <w:p w14:paraId="60526427" w14:textId="375C3FF1" w:rsidR="006E05B9" w:rsidRDefault="006E05B9" w:rsidP="00714CF6">
            <w:r>
              <w:t>4. Подготовить проект или реферат по темам, предложенным на стр. 374</w:t>
            </w:r>
          </w:p>
        </w:tc>
        <w:tc>
          <w:tcPr>
            <w:tcW w:w="3241" w:type="dxa"/>
            <w:vMerge w:val="restart"/>
          </w:tcPr>
          <w:p w14:paraId="1FB0FF02" w14:textId="1DF14F73" w:rsidR="006E05B9" w:rsidRDefault="006E05B9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6E05B9" w:rsidRDefault="006E05B9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6E05B9" w:rsidRDefault="006E05B9" w:rsidP="00714CF6"/>
        </w:tc>
      </w:tr>
      <w:tr w:rsidR="006E05B9" w14:paraId="18C39CCF" w14:textId="77777777" w:rsidTr="00714CF6">
        <w:tc>
          <w:tcPr>
            <w:tcW w:w="1080" w:type="dxa"/>
          </w:tcPr>
          <w:p w14:paraId="63A7B018" w14:textId="77777777" w:rsidR="006E05B9" w:rsidRDefault="006E05B9" w:rsidP="00714CF6">
            <w:r>
              <w:t>2</w:t>
            </w:r>
          </w:p>
        </w:tc>
        <w:tc>
          <w:tcPr>
            <w:tcW w:w="3139" w:type="dxa"/>
          </w:tcPr>
          <w:p w14:paraId="331B707F" w14:textId="21D3B0CD" w:rsidR="006E05B9" w:rsidRPr="004E45B0" w:rsidRDefault="006E05B9" w:rsidP="00714CF6">
            <w:pPr>
              <w:jc w:val="both"/>
              <w:rPr>
                <w:rFonts w:eastAsia="Calibri"/>
              </w:rPr>
            </w:pPr>
            <w:r>
              <w:t>Обстоятельства, смягчающие и отягчающие наказание</w:t>
            </w:r>
          </w:p>
        </w:tc>
        <w:tc>
          <w:tcPr>
            <w:tcW w:w="2835" w:type="dxa"/>
          </w:tcPr>
          <w:p w14:paraId="03D9B4AE" w14:textId="0FD3DA0C" w:rsidR="006E05B9" w:rsidRDefault="006E05B9" w:rsidP="006E05B9">
            <w:r>
              <w:t>§67</w:t>
            </w:r>
          </w:p>
          <w:p w14:paraId="3EB78191" w14:textId="1936DC0F" w:rsidR="006E05B9" w:rsidRDefault="006E05B9" w:rsidP="00714CF6"/>
        </w:tc>
        <w:tc>
          <w:tcPr>
            <w:tcW w:w="4678" w:type="dxa"/>
            <w:vMerge/>
          </w:tcPr>
          <w:p w14:paraId="3093C914" w14:textId="6BA60A45" w:rsidR="006E05B9" w:rsidRDefault="006E05B9" w:rsidP="008703E7"/>
        </w:tc>
        <w:tc>
          <w:tcPr>
            <w:tcW w:w="3241" w:type="dxa"/>
            <w:vMerge/>
          </w:tcPr>
          <w:p w14:paraId="4AD2EC64" w14:textId="690DC3E9" w:rsidR="006E05B9" w:rsidRDefault="006E05B9" w:rsidP="00025FDA"/>
        </w:tc>
      </w:tr>
      <w:tr w:rsidR="00BB561B" w14:paraId="37FA721A" w14:textId="77777777" w:rsidTr="00714CF6">
        <w:tc>
          <w:tcPr>
            <w:tcW w:w="1080" w:type="dxa"/>
          </w:tcPr>
          <w:p w14:paraId="12360805" w14:textId="1DF8217F" w:rsidR="00BB561B" w:rsidRDefault="00BB561B" w:rsidP="00714CF6">
            <w:r>
              <w:t>3</w:t>
            </w:r>
          </w:p>
        </w:tc>
        <w:tc>
          <w:tcPr>
            <w:tcW w:w="3139" w:type="dxa"/>
          </w:tcPr>
          <w:p w14:paraId="3DDE640F" w14:textId="50D55BE1" w:rsidR="00BB561B" w:rsidRDefault="006E05B9" w:rsidP="00714CF6">
            <w:pPr>
              <w:jc w:val="both"/>
            </w:pPr>
            <w:r>
              <w:t>Уголовная ответственность несовершеннолетних</w:t>
            </w:r>
          </w:p>
        </w:tc>
        <w:tc>
          <w:tcPr>
            <w:tcW w:w="2835" w:type="dxa"/>
          </w:tcPr>
          <w:p w14:paraId="17B16ECA" w14:textId="2BEC31F8" w:rsidR="00BB561B" w:rsidRDefault="00BB561B" w:rsidP="006E05B9">
            <w:r>
              <w:t>§</w:t>
            </w:r>
            <w:r w:rsidR="006E05B9">
              <w:t>68</w:t>
            </w:r>
          </w:p>
        </w:tc>
        <w:tc>
          <w:tcPr>
            <w:tcW w:w="4678" w:type="dxa"/>
          </w:tcPr>
          <w:p w14:paraId="506B349E" w14:textId="73B6D4BD" w:rsidR="008703E7" w:rsidRDefault="006E05B9" w:rsidP="008703E7">
            <w:r>
              <w:t>1.Прочитать §68</w:t>
            </w:r>
          </w:p>
          <w:p w14:paraId="3BCE634C" w14:textId="6111AA5C" w:rsidR="008703E7" w:rsidRDefault="008703E7" w:rsidP="008703E7">
            <w:r>
              <w:t xml:space="preserve">2.Ответить устно на вопросы в </w:t>
            </w:r>
            <w:r w:rsidR="006E05B9">
              <w:t>конце параграфа</w:t>
            </w:r>
            <w:proofErr w:type="gramStart"/>
            <w:r w:rsidR="006E05B9">
              <w:t>,с</w:t>
            </w:r>
            <w:proofErr w:type="gramEnd"/>
            <w:r w:rsidR="006E05B9">
              <w:t>т.376</w:t>
            </w:r>
          </w:p>
          <w:p w14:paraId="0CF3FEF9" w14:textId="592EAEDC" w:rsidR="00BB561B" w:rsidRDefault="008703E7" w:rsidP="008703E7">
            <w:r>
              <w:t>3. Подготовить проект или реферат по</w:t>
            </w:r>
            <w:r w:rsidR="006E05B9">
              <w:t xml:space="preserve"> темам, предложенным на стр. 378</w:t>
            </w:r>
          </w:p>
        </w:tc>
        <w:tc>
          <w:tcPr>
            <w:tcW w:w="3241" w:type="dxa"/>
          </w:tcPr>
          <w:p w14:paraId="44EA1929" w14:textId="77777777" w:rsidR="001B623D" w:rsidRDefault="001B623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BB561B" w:rsidRDefault="006E05B9" w:rsidP="001B623D">
            <w:hyperlink r:id="rId6" w:history="1">
              <w:r w:rsidR="001B623D"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6E05B9" w14:paraId="4402E01B" w14:textId="77777777" w:rsidTr="00714CF6">
        <w:tc>
          <w:tcPr>
            <w:tcW w:w="1080" w:type="dxa"/>
          </w:tcPr>
          <w:p w14:paraId="5C8BC89B" w14:textId="3D5C4307" w:rsidR="006E05B9" w:rsidRDefault="006E05B9" w:rsidP="00714CF6">
            <w:r>
              <w:t>4</w:t>
            </w:r>
          </w:p>
        </w:tc>
        <w:tc>
          <w:tcPr>
            <w:tcW w:w="3139" w:type="dxa"/>
          </w:tcPr>
          <w:p w14:paraId="799BD3D2" w14:textId="0EFA7F6F" w:rsidR="006E05B9" w:rsidRPr="006E05B9" w:rsidRDefault="006E05B9" w:rsidP="00714CF6">
            <w:pPr>
              <w:jc w:val="both"/>
            </w:pPr>
            <w:r w:rsidRPr="006E05B9">
              <w:t>Гражданское процессуальное право</w:t>
            </w:r>
          </w:p>
        </w:tc>
        <w:tc>
          <w:tcPr>
            <w:tcW w:w="2835" w:type="dxa"/>
            <w:vMerge w:val="restart"/>
          </w:tcPr>
          <w:p w14:paraId="36B293AA" w14:textId="4F232366" w:rsidR="006E05B9" w:rsidRDefault="006E05B9" w:rsidP="006E05B9">
            <w:r>
              <w:t>§69</w:t>
            </w:r>
          </w:p>
          <w:p w14:paraId="6A1A269B" w14:textId="6EF71D7D" w:rsidR="006E05B9" w:rsidRDefault="006E05B9" w:rsidP="00521288"/>
        </w:tc>
        <w:tc>
          <w:tcPr>
            <w:tcW w:w="4678" w:type="dxa"/>
            <w:vMerge w:val="restart"/>
          </w:tcPr>
          <w:p w14:paraId="2725894A" w14:textId="0B14F145" w:rsidR="006E05B9" w:rsidRDefault="006E05B9" w:rsidP="008703E7">
            <w:r>
              <w:t>1.Прочитать §69</w:t>
            </w:r>
          </w:p>
          <w:p w14:paraId="661090DB" w14:textId="09C1ABA3" w:rsidR="006E05B9" w:rsidRDefault="006E05B9" w:rsidP="008703E7">
            <w:r>
              <w:t>2.Ответить устно на вопросы в конце параграфа</w:t>
            </w:r>
            <w:proofErr w:type="gramStart"/>
            <w:r>
              <w:t>,с</w:t>
            </w:r>
            <w:proofErr w:type="gramEnd"/>
            <w:r>
              <w:t>т.382</w:t>
            </w:r>
          </w:p>
          <w:p w14:paraId="36D024F4" w14:textId="58911049" w:rsidR="006E05B9" w:rsidRDefault="006E05B9" w:rsidP="008703E7">
            <w:r>
              <w:t>3. Подготовить проект или реферат по темам, предложенным на стр. 383</w:t>
            </w:r>
          </w:p>
          <w:p w14:paraId="08480A50" w14:textId="5E07C8C1" w:rsidR="006E05B9" w:rsidRDefault="006E05B9" w:rsidP="008703E7">
            <w:r>
              <w:t>4. Составить развернутый план «Гражданский процесс</w:t>
            </w:r>
            <w:bookmarkStart w:id="0" w:name="_GoBack"/>
            <w:bookmarkEnd w:id="0"/>
            <w:r>
              <w:t>».</w:t>
            </w:r>
          </w:p>
        </w:tc>
        <w:tc>
          <w:tcPr>
            <w:tcW w:w="3241" w:type="dxa"/>
          </w:tcPr>
          <w:p w14:paraId="5A1A0410" w14:textId="77777777" w:rsidR="006E05B9" w:rsidRDefault="006E05B9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6E05B9" w:rsidRDefault="006E05B9" w:rsidP="001B623D"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6E05B9" w14:paraId="563F7C3A" w14:textId="77777777" w:rsidTr="00714CF6">
        <w:tc>
          <w:tcPr>
            <w:tcW w:w="1080" w:type="dxa"/>
          </w:tcPr>
          <w:p w14:paraId="169901DD" w14:textId="5C8D988E" w:rsidR="006E05B9" w:rsidRDefault="006E05B9" w:rsidP="00714CF6">
            <w:r>
              <w:t>5</w:t>
            </w:r>
          </w:p>
        </w:tc>
        <w:tc>
          <w:tcPr>
            <w:tcW w:w="3139" w:type="dxa"/>
          </w:tcPr>
          <w:p w14:paraId="06E9452B" w14:textId="59711A9C" w:rsidR="006E05B9" w:rsidRPr="006E05B9" w:rsidRDefault="006E05B9" w:rsidP="00714CF6">
            <w:pPr>
              <w:jc w:val="both"/>
            </w:pPr>
            <w:r w:rsidRPr="006E05B9">
              <w:t>Гражданский процесс</w:t>
            </w:r>
          </w:p>
        </w:tc>
        <w:tc>
          <w:tcPr>
            <w:tcW w:w="2835" w:type="dxa"/>
            <w:vMerge/>
          </w:tcPr>
          <w:p w14:paraId="3E0F39D8" w14:textId="77777777" w:rsidR="006E05B9" w:rsidRDefault="006E05B9" w:rsidP="006E05B9"/>
        </w:tc>
        <w:tc>
          <w:tcPr>
            <w:tcW w:w="4678" w:type="dxa"/>
            <w:vMerge/>
          </w:tcPr>
          <w:p w14:paraId="692AE849" w14:textId="77777777" w:rsidR="006E05B9" w:rsidRDefault="006E05B9" w:rsidP="008703E7"/>
        </w:tc>
        <w:tc>
          <w:tcPr>
            <w:tcW w:w="3241" w:type="dxa"/>
          </w:tcPr>
          <w:p w14:paraId="2E1E2A0A" w14:textId="77777777" w:rsidR="006E05B9" w:rsidRDefault="006E05B9" w:rsidP="001B623D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6E05B9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7FA2"/>
    <w:rsid w:val="00347B92"/>
    <w:rsid w:val="003A2F88"/>
    <w:rsid w:val="00521288"/>
    <w:rsid w:val="00552372"/>
    <w:rsid w:val="006E05B9"/>
    <w:rsid w:val="006E4B6A"/>
    <w:rsid w:val="008703E7"/>
    <w:rsid w:val="00AF65D0"/>
    <w:rsid w:val="00B2056C"/>
    <w:rsid w:val="00B70FCC"/>
    <w:rsid w:val="00BB561B"/>
    <w:rsid w:val="00BF79D5"/>
    <w:rsid w:val="00D10E95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2020-04-09T20:37:00Z</dcterms:created>
  <dcterms:modified xsi:type="dcterms:W3CDTF">2020-04-09T20:37:00Z</dcterms:modified>
</cp:coreProperties>
</file>