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48A3" w:rsidRDefault="009C48A3" w:rsidP="009C48A3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Юнармия </w:t>
      </w:r>
    </w:p>
    <w:tbl>
      <w:tblPr>
        <w:tblStyle w:val="a3"/>
        <w:tblW w:w="14970" w:type="dxa"/>
        <w:tblLayout w:type="fixed"/>
        <w:tblLook w:val="04A0" w:firstRow="1" w:lastRow="0" w:firstColumn="1" w:lastColumn="0" w:noHBand="0" w:noVBand="1"/>
      </w:tblPr>
      <w:tblGrid>
        <w:gridCol w:w="637"/>
        <w:gridCol w:w="2590"/>
        <w:gridCol w:w="5669"/>
        <w:gridCol w:w="3401"/>
        <w:gridCol w:w="2673"/>
      </w:tblGrid>
      <w:tr w:rsidR="009C48A3" w:rsidTr="009C48A3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8A3" w:rsidRDefault="009C48A3"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8A3" w:rsidRDefault="009C48A3">
            <w:r>
              <w:t>Тема урока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8A3" w:rsidRDefault="009C48A3">
            <w:r>
              <w:t>Материал к уроку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8A3" w:rsidRDefault="009C48A3">
            <w:r>
              <w:t>Домашнее задание</w:t>
            </w: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8A3" w:rsidRDefault="009C48A3">
            <w:r>
              <w:t>Почта учителя</w:t>
            </w:r>
          </w:p>
        </w:tc>
      </w:tr>
      <w:tr w:rsidR="009C48A3" w:rsidTr="009C48A3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8A3" w:rsidRDefault="009C48A3">
            <w:r>
              <w:t>1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8A3" w:rsidRDefault="009C48A3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rPr>
                <w:color w:val="000000"/>
                <w:shd w:val="clear" w:color="auto" w:fill="FFFFFF"/>
              </w:rPr>
              <w:t>Перестроение из одношереножного строя в двухшереножный и обратно.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8A3" w:rsidRDefault="009C48A3">
            <w:r>
              <w:t>1.Презентация</w:t>
            </w:r>
          </w:p>
          <w:p w:rsidR="009C48A3" w:rsidRDefault="0005308F">
            <w:hyperlink r:id="rId6" w:history="1">
              <w:r w:rsidR="009C48A3">
                <w:rPr>
                  <w:rStyle w:val="a4"/>
                </w:rPr>
                <w:t>https://infourok.ru/urok-po-nvp-na-temu-perestroenie-iz-odnosherenozhnogo-stroya-v-dvuhsherenozhniy-i-obratno-3694792.html</w:t>
              </w:r>
            </w:hyperlink>
          </w:p>
          <w:p w:rsidR="009C48A3" w:rsidRDefault="009C48A3">
            <w:r>
              <w:t xml:space="preserve">2. Презентация </w:t>
            </w:r>
          </w:p>
          <w:p w:rsidR="009C48A3" w:rsidRDefault="009C48A3">
            <w:r>
              <w:t>https://nsportal.ru/shkola/osnovy-bezopasnosti-zhiznedeyatelnosti/library/2017/04/16/prezentatsiya-k-uroku-stroi-i</w:t>
            </w:r>
          </w:p>
          <w:p w:rsidR="009C48A3" w:rsidRDefault="009C48A3"/>
          <w:p w:rsidR="009C48A3" w:rsidRDefault="009C48A3"/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8A3" w:rsidRDefault="009C48A3">
            <w:r>
              <w:rPr>
                <w:color w:val="000000"/>
                <w:shd w:val="clear" w:color="auto" w:fill="FFFFFF"/>
              </w:rPr>
              <w:t>1. Изучить теоретическую часть правильного перестроения из одношереножного строя в двухшереножный и обратно.</w:t>
            </w:r>
            <w:r>
              <w:rPr>
                <w:color w:val="000000"/>
              </w:rPr>
              <w:br/>
            </w:r>
            <w:r>
              <w:rPr>
                <w:color w:val="000000"/>
                <w:shd w:val="clear" w:color="auto" w:fill="FFFFFF"/>
              </w:rPr>
              <w:t>2. Тренироваться использовать на практике навык перестроения из одношереножного строя в двухшереножный и обратно.</w:t>
            </w:r>
          </w:p>
        </w:tc>
        <w:tc>
          <w:tcPr>
            <w:tcW w:w="26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8A3" w:rsidRDefault="009C48A3"/>
          <w:p w:rsidR="009C48A3" w:rsidRDefault="009C48A3"/>
          <w:p w:rsidR="009C48A3" w:rsidRDefault="009C48A3"/>
          <w:p w:rsidR="009C48A3" w:rsidRDefault="009C48A3">
            <w:r>
              <w:t>Руководитель МО истории и обществознани</w:t>
            </w:r>
            <w:proofErr w:type="gramStart"/>
            <w:r>
              <w:t>я-</w:t>
            </w:r>
            <w:proofErr w:type="gramEnd"/>
            <w:r>
              <w:t xml:space="preserve"> Шамрай Юлия Владимировна  </w:t>
            </w:r>
            <w:hyperlink r:id="rId7" w:history="1">
              <w:r>
                <w:rPr>
                  <w:rStyle w:val="a4"/>
                </w:rPr>
                <w:t>95dist.shamray@mail.ru</w:t>
              </w:r>
            </w:hyperlink>
          </w:p>
          <w:p w:rsidR="009C48A3" w:rsidRDefault="009C48A3"/>
        </w:tc>
      </w:tr>
      <w:tr w:rsidR="009C48A3" w:rsidTr="009C48A3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8A3" w:rsidRDefault="009C48A3">
            <w:r>
              <w:t>2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8A3" w:rsidRDefault="009C48A3">
            <w:r>
              <w:rPr>
                <w:color w:val="000000"/>
                <w:shd w:val="clear" w:color="auto" w:fill="FFFFFF"/>
              </w:rPr>
              <w:t>Теоретическая часть</w:t>
            </w:r>
            <w:proofErr w:type="gramStart"/>
            <w:r>
              <w:rPr>
                <w:color w:val="000000"/>
                <w:shd w:val="clear" w:color="auto" w:fill="FFFFFF"/>
              </w:rPr>
              <w:t>:Н</w:t>
            </w:r>
            <w:proofErr w:type="gramEnd"/>
            <w:r>
              <w:rPr>
                <w:color w:val="000000"/>
                <w:shd w:val="clear" w:color="auto" w:fill="FFFFFF"/>
              </w:rPr>
              <w:t>азначение, устройство частей и механизмов автомата Калашникова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8A3" w:rsidRDefault="009C48A3">
            <w:r>
              <w:rPr>
                <w:color w:val="000000"/>
                <w:shd w:val="clear" w:color="auto" w:fill="FFFFFF"/>
              </w:rPr>
              <w:t>1.Изучение теоретической части: назначение, боевые свойства, устройство, принцип работы основных частей и механизмов автомата Калашникова</w:t>
            </w:r>
          </w:p>
          <w:p w:rsidR="009C48A3" w:rsidRDefault="0005308F">
            <w:hyperlink r:id="rId8" w:history="1">
              <w:r w:rsidR="009C48A3">
                <w:rPr>
                  <w:rStyle w:val="a4"/>
                </w:rPr>
                <w:t>https://infourok.ru/prezentaciya-po-obzh-na-temu-naznachenie-boevie-svoystva-ustroystvo-princip-raboti-osnovnih-chastey-i-mehanizmov-avtomata-kalash-476099.html</w:t>
              </w:r>
            </w:hyperlink>
          </w:p>
          <w:p w:rsidR="009C48A3" w:rsidRDefault="009C48A3">
            <w:r>
              <w:t>2.Видео-правила сборки и разборки автомата Калашникова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8A3" w:rsidRDefault="009C48A3">
            <w:r>
              <w:rPr>
                <w:color w:val="000000"/>
                <w:shd w:val="clear" w:color="auto" w:fill="FFFFFF"/>
              </w:rPr>
              <w:t>1.Конспект по теме: "Назначение, боевые свойства, устройство, принцип работы основных частей и механизмов автомата Калашникова"</w:t>
            </w:r>
            <w:r>
              <w:rPr>
                <w:color w:val="000000"/>
              </w:rPr>
              <w:br/>
            </w:r>
            <w:r>
              <w:rPr>
                <w:color w:val="000000"/>
                <w:shd w:val="clear" w:color="auto" w:fill="FFFFFF"/>
              </w:rPr>
              <w:t>2.Знать последовательность действий и правила разборки и сборки автомата Калашникова</w:t>
            </w:r>
          </w:p>
        </w:tc>
        <w:tc>
          <w:tcPr>
            <w:tcW w:w="26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48A3" w:rsidRDefault="009C48A3"/>
        </w:tc>
      </w:tr>
      <w:tr w:rsidR="009C48A3" w:rsidTr="009C48A3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8A3" w:rsidRDefault="009C48A3">
            <w:r>
              <w:t>3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48A3" w:rsidRDefault="009C48A3">
            <w:pPr>
              <w:autoSpaceDE w:val="0"/>
              <w:autoSpaceDN w:val="0"/>
              <w:adjustRightInd w:val="0"/>
              <w:jc w:val="both"/>
            </w:pPr>
            <w:r>
              <w:t xml:space="preserve">Контрольный осмотр автомата и подготовка его к </w:t>
            </w:r>
            <w:r>
              <w:lastRenderedPageBreak/>
              <w:t>стрельбе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8A3" w:rsidRDefault="009C48A3">
            <w:pPr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lastRenderedPageBreak/>
              <w:t>1.Методическая разработка "Осмотр автомата Калашникова"</w:t>
            </w:r>
            <w:r>
              <w:rPr>
                <w:color w:val="000000"/>
                <w:shd w:val="clear" w:color="auto" w:fill="FFFFFF"/>
              </w:rPr>
              <w:br/>
            </w:r>
            <w:hyperlink r:id="rId9" w:tgtFrame="_blank" w:history="1">
              <w:r>
                <w:rPr>
                  <w:rStyle w:val="a4"/>
                  <w:shd w:val="clear" w:color="auto" w:fill="FFFFFF"/>
                </w:rPr>
                <w:t>https://infourok.ru/metodicheskaya-razrabotka-</w:t>
              </w:r>
              <w:r>
                <w:rPr>
                  <w:rStyle w:val="a4"/>
                  <w:shd w:val="clear" w:color="auto" w:fill="FFFFFF"/>
                </w:rPr>
                <w:lastRenderedPageBreak/>
                <w:t>osmotr-..</w:t>
              </w:r>
            </w:hyperlink>
            <w:r>
              <w:rPr>
                <w:color w:val="000000"/>
                <w:shd w:val="clear" w:color="auto" w:fill="FFFFFF"/>
              </w:rPr>
              <w:br/>
              <w:t>2.Презентация "Правила стрельбы из автомата Калашникова "</w:t>
            </w:r>
            <w:r>
              <w:rPr>
                <w:color w:val="000000"/>
                <w:shd w:val="clear" w:color="auto" w:fill="FFFFFF"/>
              </w:rPr>
              <w:br/>
            </w:r>
            <w:hyperlink r:id="rId10" w:tgtFrame="_blank" w:history="1">
              <w:r>
                <w:rPr>
                  <w:rStyle w:val="a4"/>
                  <w:shd w:val="clear" w:color="auto" w:fill="FFFFFF"/>
                </w:rPr>
                <w:t>https://infourok.ru/prezentaciya-na-temu-priemy-i-pra..</w:t>
              </w:r>
            </w:hyperlink>
          </w:p>
          <w:p w:rsidR="009C48A3" w:rsidRDefault="009C48A3">
            <w:pPr>
              <w:rPr>
                <w:color w:val="000000"/>
                <w:shd w:val="clear" w:color="auto" w:fill="FFFFFF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8A3" w:rsidRDefault="009C48A3">
            <w:pPr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lastRenderedPageBreak/>
              <w:t>1. Конспект по теме: «Осмотр автомата Калашникова».</w:t>
            </w:r>
          </w:p>
          <w:p w:rsidR="009C48A3" w:rsidRDefault="009C48A3">
            <w:pPr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lastRenderedPageBreak/>
              <w:t>2.Знать правила правильного сбора автомата Калашникова</w:t>
            </w:r>
          </w:p>
        </w:tc>
        <w:tc>
          <w:tcPr>
            <w:tcW w:w="26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48A3" w:rsidRDefault="009C48A3"/>
        </w:tc>
      </w:tr>
      <w:tr w:rsidR="009C48A3" w:rsidTr="009C48A3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8A3" w:rsidRDefault="009C48A3">
            <w:r>
              <w:lastRenderedPageBreak/>
              <w:t>4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48A3" w:rsidRDefault="009C48A3">
            <w:pPr>
              <w:autoSpaceDE w:val="0"/>
              <w:autoSpaceDN w:val="0"/>
              <w:adjustRightInd w:val="0"/>
              <w:jc w:val="both"/>
            </w:pPr>
            <w:r>
              <w:t>Уход за автоматом, его хранения и сбережение. Инструктаж по технике безопасности при обращении с оружием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8A3" w:rsidRDefault="009C48A3">
            <w:r>
              <w:rPr>
                <w:color w:val="000000"/>
                <w:shd w:val="clear" w:color="auto" w:fill="FFFFFF"/>
              </w:rPr>
              <w:t xml:space="preserve">1. Методическая разработка «Уход за автоматом Калашникова» </w:t>
            </w:r>
            <w:hyperlink r:id="rId11" w:tgtFrame="_blank" w:history="1">
              <w:r>
                <w:rPr>
                  <w:rStyle w:val="a4"/>
                  <w:color w:val="2A5885"/>
                </w:rPr>
                <w:t>https://infourok.ru/konspekt_zanyatiya_10_klass_nazna..</w:t>
              </w:r>
            </w:hyperlink>
          </w:p>
          <w:p w:rsidR="009C48A3" w:rsidRDefault="009C48A3">
            <w:r>
              <w:t>2. Инструкция по технике безопасности для учащихся при обращении с оружием</w:t>
            </w:r>
          </w:p>
          <w:p w:rsidR="009C48A3" w:rsidRDefault="0005308F">
            <w:pPr>
              <w:rPr>
                <w:color w:val="000000"/>
                <w:shd w:val="clear" w:color="auto" w:fill="FFFFFF"/>
              </w:rPr>
            </w:pPr>
            <w:hyperlink r:id="rId12" w:tgtFrame="_blank" w:history="1">
              <w:r w:rsidR="009C48A3">
                <w:rPr>
                  <w:rStyle w:val="a4"/>
                </w:rPr>
                <w:t>https://infourok.ru/instrukciya-po-tehnike-bezopasnos..</w:t>
              </w:r>
            </w:hyperlink>
            <w:r w:rsidR="009C48A3">
              <w:t xml:space="preserve"> </w:t>
            </w:r>
            <w:hyperlink r:id="rId13" w:tgtFrame="_blank" w:history="1">
              <w:r w:rsidR="009C48A3">
                <w:rPr>
                  <w:color w:val="2A5885"/>
                  <w:bdr w:val="none" w:sz="0" w:space="0" w:color="auto" w:frame="1"/>
                </w:rPr>
                <w:br/>
              </w:r>
            </w:hyperlink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8A3" w:rsidRDefault="009C48A3">
            <w:pPr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1. Составить подробный план по теме «Как равильно ухаживать за автоматом»</w:t>
            </w:r>
          </w:p>
          <w:p w:rsidR="009C48A3" w:rsidRDefault="009C48A3">
            <w:pPr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2. Изучить инструкцию по технике безопасности при обращении с оружием.</w:t>
            </w:r>
          </w:p>
        </w:tc>
        <w:tc>
          <w:tcPr>
            <w:tcW w:w="26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48A3" w:rsidRDefault="009C48A3"/>
        </w:tc>
      </w:tr>
      <w:tr w:rsidR="009C48A3" w:rsidTr="009C48A3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8A3" w:rsidRDefault="009C48A3">
            <w:r>
              <w:t>5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8A3" w:rsidRDefault="009C48A3">
            <w:pPr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Задачи медицинской службы Гражданской обороны. Работа в очагах химического поражения и очагах сильнодействующих ядовитых веществ.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8A3" w:rsidRDefault="009C48A3">
            <w:pPr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1. Перечень задач медицинской службы Гражданской обороны:</w:t>
            </w:r>
          </w:p>
          <w:p w:rsidR="009C48A3" w:rsidRDefault="0005308F">
            <w:pPr>
              <w:rPr>
                <w:color w:val="000000"/>
                <w:shd w:val="clear" w:color="auto" w:fill="FFFFFF"/>
              </w:rPr>
            </w:pPr>
            <w:hyperlink r:id="rId14" w:tgtFrame="_blank" w:history="1">
              <w:r w:rsidR="009C48A3">
                <w:rPr>
                  <w:rStyle w:val="a4"/>
                  <w:shd w:val="clear" w:color="auto" w:fill="FFFFFF"/>
                </w:rPr>
                <w:t>https://infourok.ru/medicinskaya-sluzhba-grazhdanskoy..</w:t>
              </w:r>
            </w:hyperlink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8A3" w:rsidRDefault="009C48A3">
            <w:pPr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1. Примеры основных задач и особенностей медицнской службы Гражданской обороны</w:t>
            </w:r>
          </w:p>
        </w:tc>
        <w:tc>
          <w:tcPr>
            <w:tcW w:w="26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48A3" w:rsidRDefault="009C48A3"/>
        </w:tc>
      </w:tr>
    </w:tbl>
    <w:p w:rsidR="009C48A3" w:rsidRDefault="009C48A3" w:rsidP="009C48A3">
      <w:pPr>
        <w:rPr>
          <w:rFonts w:ascii="Times New Roman" w:hAnsi="Times New Roman" w:cs="Times New Roman"/>
          <w:sz w:val="28"/>
          <w:szCs w:val="28"/>
        </w:rPr>
      </w:pPr>
    </w:p>
    <w:p w:rsidR="00FD3A0F" w:rsidRPr="009C48A3" w:rsidRDefault="00FD3A0F">
      <w:pPr>
        <w:rPr>
          <w:rFonts w:ascii="Times New Roman" w:hAnsi="Times New Roman" w:cs="Times New Roman"/>
          <w:sz w:val="28"/>
          <w:szCs w:val="28"/>
        </w:rPr>
      </w:pPr>
    </w:p>
    <w:sectPr w:rsidR="00FD3A0F" w:rsidRPr="009C48A3" w:rsidSect="00991566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D84E60"/>
    <w:multiLevelType w:val="hybridMultilevel"/>
    <w:tmpl w:val="38DCC9E8"/>
    <w:lvl w:ilvl="0" w:tplc="76CE5C1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color w:val="00000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73A4"/>
    <w:rsid w:val="0005308F"/>
    <w:rsid w:val="0023073D"/>
    <w:rsid w:val="009C48A3"/>
    <w:rsid w:val="00B06589"/>
    <w:rsid w:val="00BE73A4"/>
    <w:rsid w:val="00ED13FF"/>
    <w:rsid w:val="00FD3A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73A4"/>
    <w:pPr>
      <w:spacing w:after="0" w:line="240" w:lineRule="auto"/>
    </w:pPr>
    <w:rPr>
      <w:rFonts w:ascii="Times New Roman" w:eastAsiaTheme="minorHAnsi" w:hAnsi="Times New Roman" w:cs="Times New Roman"/>
      <w:sz w:val="28"/>
      <w:szCs w:val="28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BE73A4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BE73A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73A4"/>
    <w:pPr>
      <w:spacing w:after="0" w:line="240" w:lineRule="auto"/>
    </w:pPr>
    <w:rPr>
      <w:rFonts w:ascii="Times New Roman" w:eastAsiaTheme="minorHAnsi" w:hAnsi="Times New Roman" w:cs="Times New Roman"/>
      <w:sz w:val="28"/>
      <w:szCs w:val="28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BE73A4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BE73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137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fourok.ru/prezentaciya-po-obzh-na-temu-naznachenie-boevie-svoystva-ustroystvo-princip-raboti-osnovnih-chastey-i-mehanizmov-avtomata-kalash-476099.html" TargetMode="External"/><Relationship Id="rId13" Type="http://schemas.openxmlformats.org/officeDocument/2006/relationships/hyperlink" Target="https://vk.com/away.php?to=https%3A%2F%2Finfourok.ru%2Fkonspekt_zanyatiya_10_klass_naznachenie_boevye_svoystva_i_ustroystvo_avtomata__razborka_i-137977.htm&amp;el=snippet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95dist.shamray@mail.ru" TargetMode="External"/><Relationship Id="rId12" Type="http://schemas.openxmlformats.org/officeDocument/2006/relationships/hyperlink" Target="https://vk.com/away.php?utf=1&amp;to=https%3A%2F%2Finfourok.ru%2Finstrukciya-po-tehnike-bezopasnosti-dlya-uchaschihsya-na-zanyatiyah-po-strelbe-491158.html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infourok.ru/urok-po-nvp-na-temu-perestroenie-iz-odnosherenozhnogo-stroya-v-dvuhsherenozhniy-i-obratno-3694792.html" TargetMode="External"/><Relationship Id="rId11" Type="http://schemas.openxmlformats.org/officeDocument/2006/relationships/hyperlink" Target="https://vk.com/away.php?utf=1&amp;to=https%3A%2F%2Finfourok.ru%2Fkonspekt_zanyatiya_10_klass_naznachenie_boevye_svoystva_i_ustroystvo_avtomata__razborka_i-137977.htm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vk.com/away.php?utf=1&amp;to=https%3A%2F%2Finfourok.ru%2Fprezentaciya-na-temu-priemy-i-pravila-strelby-iz-vintovki-i-avtomata-kalashnikova-voenno-patrioticheskoe-vospitanie-4021478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vk.com/away.php?utf=1&amp;to=https%3A%2F%2Finfourok.ru%2Fmetodicheskaya-razrabotka-osmotr-avtomata-kalashnikova-3693545.html" TargetMode="External"/><Relationship Id="rId14" Type="http://schemas.openxmlformats.org/officeDocument/2006/relationships/hyperlink" Target="https://vk.com/away.php?utf=1&amp;to=https%3A%2F%2Finfourok.ru%2Fmedicinskaya-sluzhba-grazhdanskoy-oboroni-1040434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605</Words>
  <Characters>3453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Лариса</dc:creator>
  <cp:lastModifiedBy>Admin</cp:lastModifiedBy>
  <cp:revision>2</cp:revision>
  <dcterms:created xsi:type="dcterms:W3CDTF">2020-04-05T09:41:00Z</dcterms:created>
  <dcterms:modified xsi:type="dcterms:W3CDTF">2020-04-05T09:41:00Z</dcterms:modified>
</cp:coreProperties>
</file>