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98" w:rsidRDefault="00037364">
      <w:pPr>
        <w:pStyle w:val="a4"/>
        <w:spacing w:before="358"/>
        <w:ind w:right="134" w:firstLine="19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409955</wp:posOffset>
            </wp:positionH>
            <wp:positionV relativeFrom="paragraph">
              <wp:posOffset>1015</wp:posOffset>
            </wp:positionV>
            <wp:extent cx="1994916" cy="1133855"/>
            <wp:effectExtent l="0" t="0" r="0" b="0"/>
            <wp:wrapNone/>
            <wp:docPr id="1" name="Image 1" descr="https://i.ytimg.com/vi/VVHUO7vW6hA/maxresdefaul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i.ytimg.com/vi/VVHUO7vW6hA/maxres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916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О сроках, местах и порядке информирования</w:t>
      </w:r>
      <w:r>
        <w:rPr>
          <w:color w:val="C00000"/>
          <w:spacing w:val="40"/>
        </w:rPr>
        <w:t xml:space="preserve"> </w:t>
      </w:r>
      <w:r>
        <w:rPr>
          <w:color w:val="C00000"/>
        </w:rPr>
        <w:t>о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результатах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итогового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сочинения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(изложения)</w:t>
      </w:r>
    </w:p>
    <w:p w:rsidR="004C7498" w:rsidRDefault="00037364">
      <w:pPr>
        <w:pStyle w:val="a4"/>
        <w:ind w:left="5509"/>
      </w:pPr>
      <w:r>
        <w:rPr>
          <w:color w:val="C00000"/>
        </w:rPr>
        <w:t>в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2023/24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учебном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4"/>
        </w:rPr>
        <w:t>году</w:t>
      </w:r>
    </w:p>
    <w:p w:rsidR="004C7498" w:rsidRDefault="004C7498">
      <w:pPr>
        <w:pStyle w:val="a3"/>
        <w:ind w:left="0"/>
        <w:jc w:val="left"/>
        <w:rPr>
          <w:b/>
        </w:rPr>
      </w:pPr>
    </w:p>
    <w:p w:rsidR="004C7498" w:rsidRDefault="004C7498">
      <w:pPr>
        <w:pStyle w:val="a3"/>
        <w:spacing w:before="244"/>
        <w:ind w:left="0"/>
        <w:jc w:val="left"/>
        <w:rPr>
          <w:b/>
        </w:rPr>
      </w:pPr>
    </w:p>
    <w:p w:rsidR="004C7498" w:rsidRDefault="00037364">
      <w:pPr>
        <w:pStyle w:val="a3"/>
        <w:spacing w:before="1"/>
        <w:ind w:left="734"/>
      </w:pPr>
      <w:r>
        <w:t>Результатом</w:t>
      </w:r>
      <w:r>
        <w:rPr>
          <w:spacing w:val="-8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«зачет»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2"/>
        </w:rPr>
        <w:t>«незачет».</w:t>
      </w:r>
    </w:p>
    <w:p w:rsidR="004C7498" w:rsidRDefault="00037364">
      <w:pPr>
        <w:pStyle w:val="a3"/>
        <w:spacing w:before="215" w:line="312" w:lineRule="auto"/>
        <w:ind w:right="246" w:firstLine="583"/>
      </w:pP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 участники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ознакомиться в образовательных организациях или в местах регистрации для участия в итоговом сочинении (изложении).</w:t>
      </w:r>
    </w:p>
    <w:p w:rsidR="004C7498" w:rsidRDefault="00037364">
      <w:pPr>
        <w:pStyle w:val="a3"/>
        <w:spacing w:before="122" w:line="312" w:lineRule="auto"/>
        <w:ind w:right="254" w:firstLine="583"/>
      </w:pPr>
      <w:r>
        <w:t>Участники</w:t>
      </w:r>
      <w:r>
        <w:rPr>
          <w:spacing w:val="-18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t>сочинения</w:t>
      </w:r>
      <w:r>
        <w:rPr>
          <w:spacing w:val="-18"/>
        </w:rPr>
        <w:t xml:space="preserve"> </w:t>
      </w:r>
      <w:r>
        <w:t>(изложения)</w:t>
      </w:r>
      <w:r>
        <w:rPr>
          <w:spacing w:val="-17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 xml:space="preserve">ознакомиться с результатами на официальном сайте РЦОИ в сети «Интернет» </w:t>
      </w:r>
      <w:proofErr w:type="gramStart"/>
      <w:r w:rsidRPr="00037364">
        <w:rPr>
          <w:u w:val="single" w:color="0462C1"/>
        </w:rPr>
        <w:t>(</w:t>
      </w:r>
      <w:r>
        <w:rPr>
          <w:u w:val="single" w:color="0462C1"/>
        </w:rPr>
        <w:t xml:space="preserve"> </w:t>
      </w:r>
      <w:bookmarkStart w:id="0" w:name="_GoBack"/>
      <w:bookmarkEnd w:id="0"/>
      <w:proofErr w:type="gramEnd"/>
      <w:r w:rsidRPr="00037364">
        <w:rPr>
          <w:color w:val="0462C1"/>
          <w:u w:val="single" w:color="0462C1"/>
        </w:rPr>
        <w:t xml:space="preserve">http://rcoi61.ru/ </w:t>
      </w:r>
      <w:hyperlink r:id="rId6">
        <w:r>
          <w:t>)</w:t>
        </w:r>
      </w:hyperlink>
      <w:r>
        <w:t>.</w:t>
      </w:r>
    </w:p>
    <w:p w:rsidR="004C7498" w:rsidRDefault="00037364">
      <w:pPr>
        <w:pStyle w:val="a3"/>
        <w:spacing w:before="119"/>
        <w:ind w:left="734"/>
      </w:pPr>
      <w:r>
        <w:t>Результат</w:t>
      </w:r>
      <w:r>
        <w:rPr>
          <w:spacing w:val="-8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допуск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бессрочен.</w:t>
      </w:r>
    </w:p>
    <w:p w:rsidR="004C7498" w:rsidRDefault="00037364">
      <w:pPr>
        <w:pStyle w:val="a3"/>
        <w:spacing w:before="218" w:line="312" w:lineRule="auto"/>
        <w:ind w:right="247" w:firstLine="583"/>
      </w:pPr>
      <w:r>
        <w:t>Факт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</w:t>
      </w:r>
      <w:r>
        <w:t>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результатами итогового сочинения (изложения) подтверждается их подписью в протоколе ознакомления с указанием даты ознакомления. Результаты итогового сочинения (изложения) будут известны не ранее чем через двенадцать календарных дней </w:t>
      </w:r>
      <w:proofErr w:type="gramStart"/>
      <w:r>
        <w:t xml:space="preserve">с </w:t>
      </w:r>
      <w:r>
        <w:t>даты проведения</w:t>
      </w:r>
      <w:proofErr w:type="gramEnd"/>
      <w:r>
        <w:t xml:space="preserve"> итогового сочинения (изложения).</w:t>
      </w:r>
    </w:p>
    <w:sectPr w:rsidR="004C7498">
      <w:type w:val="continuous"/>
      <w:pgSz w:w="11910" w:h="16840"/>
      <w:pgMar w:top="22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C7498"/>
    <w:rsid w:val="00037364"/>
    <w:rsid w:val="004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65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65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vrco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Гапоненко</dc:creator>
  <cp:lastModifiedBy>Ольга Семеновна</cp:lastModifiedBy>
  <cp:revision>2</cp:revision>
  <dcterms:created xsi:type="dcterms:W3CDTF">2023-11-24T09:09:00Z</dcterms:created>
  <dcterms:modified xsi:type="dcterms:W3CDTF">2023-11-24T09:09:00Z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2016</vt:lpwstr>
  </property>
</Properties>
</file>